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A2" w:rsidRPr="00557CA2" w:rsidRDefault="00557CA2" w:rsidP="00557CA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57CA2">
        <w:rPr>
          <w:b/>
          <w:sz w:val="32"/>
          <w:szCs w:val="32"/>
        </w:rPr>
        <w:t>Informacja – dane osobowe</w:t>
      </w:r>
    </w:p>
    <w:p w:rsidR="00557CA2" w:rsidRDefault="00557CA2" w:rsidP="0055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zasadzie Rozporządzenia Parlamentu Europejskiego i Rady (UE) z dnia 27.04.2016 roku w sprawie ochrony osób fizycznych w </w:t>
      </w:r>
      <w:proofErr w:type="gramStart"/>
      <w:r>
        <w:rPr>
          <w:sz w:val="28"/>
          <w:szCs w:val="28"/>
        </w:rPr>
        <w:t>związku                             z</w:t>
      </w:r>
      <w:proofErr w:type="gramEnd"/>
      <w:r>
        <w:rPr>
          <w:sz w:val="28"/>
          <w:szCs w:val="28"/>
        </w:rPr>
        <w:t xml:space="preserve"> przetwarzaniem danych osobowych i w sprawie swobodnego przepływu takich danych oraz uchylenia dyrektywy 95/46/WE, informuję następująco:</w:t>
      </w:r>
    </w:p>
    <w:p w:rsidR="00557CA2" w:rsidRDefault="00557CA2" w:rsidP="0055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Powiatowy Inspektor Nadzoru Budowlanego w Wodzisławiu </w:t>
      </w:r>
      <w:proofErr w:type="gramStart"/>
      <w:r>
        <w:rPr>
          <w:sz w:val="28"/>
          <w:szCs w:val="28"/>
        </w:rPr>
        <w:t>Śląskim                z</w:t>
      </w:r>
      <w:proofErr w:type="gramEnd"/>
      <w:r>
        <w:rPr>
          <w:sz w:val="28"/>
          <w:szCs w:val="28"/>
        </w:rPr>
        <w:t xml:space="preserve"> siedzibą  Os. 1 Maja 16D , 44-304 Wodzisław Śl., jest administratorem danych osobowych.</w:t>
      </w:r>
    </w:p>
    <w:p w:rsidR="00557CA2" w:rsidRDefault="00557CA2" w:rsidP="0055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Dane osobowe przetwarza się na podstawie art. 6 ust. 1 lit. C RODO, </w:t>
      </w:r>
      <w:proofErr w:type="gramStart"/>
      <w:r>
        <w:rPr>
          <w:sz w:val="28"/>
          <w:szCs w:val="28"/>
        </w:rPr>
        <w:t>bądź        w</w:t>
      </w:r>
      <w:proofErr w:type="gramEnd"/>
      <w:r>
        <w:rPr>
          <w:sz w:val="28"/>
          <w:szCs w:val="28"/>
        </w:rPr>
        <w:t xml:space="preserve"> celu wykonywania zadania realizowanego w interesie publicznym lub              w ramach sprawowania władzy publicznej powierzonej Administratorowi           na podstawie art. 6 ust.1. </w:t>
      </w:r>
      <w:proofErr w:type="spellStart"/>
      <w:r>
        <w:rPr>
          <w:sz w:val="28"/>
          <w:szCs w:val="28"/>
        </w:rPr>
        <w:t>lit.e</w:t>
      </w:r>
      <w:proofErr w:type="spellEnd"/>
      <w:r>
        <w:rPr>
          <w:sz w:val="28"/>
          <w:szCs w:val="28"/>
        </w:rPr>
        <w:t xml:space="preserve"> RODO.</w:t>
      </w:r>
    </w:p>
    <w:p w:rsidR="00557CA2" w:rsidRDefault="00557CA2" w:rsidP="0055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W pozostałych przypadkach dane przetwarzane są na podstawie udzielonej zgody. </w:t>
      </w:r>
    </w:p>
    <w:p w:rsidR="00557CA2" w:rsidRDefault="00557CA2" w:rsidP="0055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Odbiorcami danych osobowych są wyłącznie podmioty </w:t>
      </w:r>
      <w:proofErr w:type="gramStart"/>
      <w:r>
        <w:rPr>
          <w:sz w:val="28"/>
          <w:szCs w:val="28"/>
        </w:rPr>
        <w:t>uprawnione               do</w:t>
      </w:r>
      <w:proofErr w:type="gramEnd"/>
      <w:r>
        <w:rPr>
          <w:sz w:val="28"/>
          <w:szCs w:val="28"/>
        </w:rPr>
        <w:t xml:space="preserve"> uzyskania danych osobowych na podstawie przepisów prawa, podmioty które przetwarzają dane osobowe w imieniu Administratora na podstawie zawartej umowy powierzenia danych osobowych (tzw. podmioty przetwarzające).</w:t>
      </w:r>
    </w:p>
    <w:p w:rsidR="00557CA2" w:rsidRDefault="00557CA2" w:rsidP="00557CA2">
      <w:pPr>
        <w:jc w:val="both"/>
        <w:rPr>
          <w:sz w:val="28"/>
          <w:szCs w:val="28"/>
        </w:rPr>
      </w:pPr>
      <w:r>
        <w:rPr>
          <w:sz w:val="28"/>
          <w:szCs w:val="28"/>
        </w:rPr>
        <w:t>5) Dane osobowe nie są przekazywane do państw trzecich.</w:t>
      </w:r>
    </w:p>
    <w:p w:rsidR="00557CA2" w:rsidRDefault="00557CA2" w:rsidP="00557CA2">
      <w:pPr>
        <w:jc w:val="both"/>
        <w:rPr>
          <w:sz w:val="28"/>
          <w:szCs w:val="28"/>
        </w:rPr>
      </w:pPr>
      <w:r>
        <w:rPr>
          <w:sz w:val="28"/>
          <w:szCs w:val="28"/>
        </w:rPr>
        <w:t>6) Dane osobowe będą przetwarzane przez czas niezbędny do realizacji wskazanego powyżej celu przetwarzania, w tym obowiązku archiwizacyjnego wynikającego z przepisów prawa.  Natomiast w przypadkach udzielania zgody na przetwarzanie danych osobowych: do czasu jej cofnięcia, żądania ograniczenia. W sytuacji konieczności przetwarzania danych do celów wykonywania umowy – przez czas jej wykonywania.</w:t>
      </w:r>
    </w:p>
    <w:p w:rsidR="00557CA2" w:rsidRDefault="00557CA2" w:rsidP="00557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Osobie, której dane są przetwarzane, przysługuje prawo do dostępu do dotyczących jej danych osobowych, sprostowania </w:t>
      </w:r>
      <w:proofErr w:type="gramStart"/>
      <w:r>
        <w:rPr>
          <w:sz w:val="28"/>
          <w:szCs w:val="28"/>
        </w:rPr>
        <w:t>danych,  wniesienia</w:t>
      </w:r>
      <w:proofErr w:type="gramEnd"/>
      <w:r>
        <w:rPr>
          <w:sz w:val="28"/>
          <w:szCs w:val="28"/>
        </w:rPr>
        <w:t xml:space="preserve"> skargi do organu nadzorczego, tj. Prezesa Urzędu Ochrony Danych Osobowych.</w:t>
      </w:r>
    </w:p>
    <w:p w:rsidR="00557CA2" w:rsidRDefault="00557CA2" w:rsidP="00557CA2">
      <w:pPr>
        <w:rPr>
          <w:sz w:val="28"/>
          <w:szCs w:val="28"/>
        </w:rPr>
      </w:pPr>
      <w:r>
        <w:rPr>
          <w:sz w:val="28"/>
          <w:szCs w:val="28"/>
        </w:rPr>
        <w:t>8) Inspektor Ochrony Danych Osobowych kontakt: pinbwaw@gmail.</w:t>
      </w:r>
      <w:proofErr w:type="gramStart"/>
      <w:r>
        <w:rPr>
          <w:sz w:val="28"/>
          <w:szCs w:val="28"/>
        </w:rPr>
        <w:t>com</w:t>
      </w:r>
      <w:proofErr w:type="gramEnd"/>
    </w:p>
    <w:p w:rsidR="004C4C2F" w:rsidRDefault="004C4C2F"/>
    <w:sectPr w:rsidR="004C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7D"/>
    <w:rsid w:val="001258B1"/>
    <w:rsid w:val="004C4C2F"/>
    <w:rsid w:val="00557CA2"/>
    <w:rsid w:val="006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PINB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2018-06-28T06:32:00Z</cp:lastPrinted>
  <dcterms:created xsi:type="dcterms:W3CDTF">2018-06-28T06:05:00Z</dcterms:created>
  <dcterms:modified xsi:type="dcterms:W3CDTF">2018-06-28T06:49:00Z</dcterms:modified>
</cp:coreProperties>
</file>